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F" w:rsidRPr="00902E6A" w:rsidRDefault="00D50F0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F0F" w:rsidRPr="00930EC7" w:rsidRDefault="00D50F0F" w:rsidP="00930EC7"/>
    <w:p w:rsidR="00D50F0F" w:rsidRPr="00930EC7" w:rsidRDefault="00795D66">
      <w:pPr>
        <w:rPr>
          <w:b/>
        </w:rPr>
      </w:pPr>
      <w:r w:rsidRPr="005C6F55">
        <w:rPr>
          <w:b/>
          <w:lang w:val="fr-FR"/>
        </w:rPr>
        <w:t>http</w:t>
      </w:r>
      <w:r w:rsidRPr="00930EC7">
        <w:rPr>
          <w:b/>
        </w:rPr>
        <w:t>://</w:t>
      </w:r>
      <w:r w:rsidRPr="005C6F55">
        <w:rPr>
          <w:b/>
          <w:lang w:val="fr-FR"/>
        </w:rPr>
        <w:t>www</w:t>
      </w:r>
      <w:r w:rsidRPr="00930EC7">
        <w:rPr>
          <w:b/>
        </w:rPr>
        <w:t>.</w:t>
      </w:r>
      <w:r w:rsidRPr="005C6F55">
        <w:rPr>
          <w:b/>
          <w:lang w:val="fr-FR"/>
        </w:rPr>
        <w:t>axa</w:t>
      </w:r>
      <w:r w:rsidRPr="00930EC7">
        <w:rPr>
          <w:b/>
        </w:rPr>
        <w:t>-</w:t>
      </w:r>
      <w:proofErr w:type="spellStart"/>
      <w:r w:rsidRPr="005C6F55">
        <w:rPr>
          <w:b/>
          <w:lang w:val="fr-FR"/>
        </w:rPr>
        <w:t>research</w:t>
      </w:r>
      <w:proofErr w:type="spellEnd"/>
      <w:r w:rsidRPr="00930EC7">
        <w:rPr>
          <w:b/>
        </w:rPr>
        <w:t>.</w:t>
      </w:r>
      <w:proofErr w:type="spellStart"/>
      <w:r w:rsidRPr="005C6F55">
        <w:rPr>
          <w:b/>
          <w:lang w:val="fr-FR"/>
        </w:rPr>
        <w:t>org</w:t>
      </w:r>
      <w:proofErr w:type="spellEnd"/>
      <w:r w:rsidRPr="00930EC7">
        <w:rPr>
          <w:b/>
        </w:rPr>
        <w:t>/</w:t>
      </w:r>
      <w:proofErr w:type="spellStart"/>
      <w:r w:rsidRPr="005C6F55">
        <w:rPr>
          <w:b/>
          <w:lang w:val="fr-FR"/>
        </w:rPr>
        <w:t>fr</w:t>
      </w:r>
      <w:proofErr w:type="spellEnd"/>
      <w:r w:rsidRPr="00930EC7">
        <w:rPr>
          <w:b/>
        </w:rPr>
        <w:t>/</w:t>
      </w:r>
      <w:r w:rsidRPr="005C6F55">
        <w:rPr>
          <w:b/>
          <w:lang w:val="fr-FR"/>
        </w:rPr>
        <w:t>accueil</w:t>
      </w:r>
    </w:p>
    <w:p w:rsidR="00902E6A" w:rsidRDefault="00A76A7B" w:rsidP="00D50F0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През 2008 г. групата АХА създава Фонд за научни изследвания</w:t>
      </w:r>
      <w:r w:rsidR="008922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АХА със седалище Париж и с основна цел „ускоряване на научния прогрес и на открития, които да помогнат за разбирането</w:t>
      </w:r>
      <w:r w:rsid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 превенцията на рисковете</w:t>
      </w:r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околната среда</w:t>
      </w:r>
      <w:r w:rsid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 рисковите фактори </w:t>
      </w:r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човешкия живот и социално-икономическите рискове“ чрез разгръщане на международна дейност. </w:t>
      </w:r>
    </w:p>
    <w:p w:rsidR="00A76A7B" w:rsidRPr="009A0115" w:rsidRDefault="00A76A7B" w:rsidP="00D50F0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Всяка година Фонд АХА подпомага четири нива на академичната наука: катедри, проектна дейност, стипендии </w:t>
      </w:r>
      <w:r w:rsidRPr="00902E6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пост-док</w:t>
      </w:r>
      <w:r w:rsidRPr="009A01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докторантски стипендии, с цел да предостави на институциите „средства за привличане и задържане на най-добрите учени на днешния и на утрешния ден“.</w:t>
      </w:r>
    </w:p>
    <w:p w:rsidR="00A76A7B" w:rsidRDefault="00A76A7B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Критериите за избор, отнасящи се до кандидатстване на катедри и за стипендии пост-док 2013</w:t>
      </w:r>
      <w:r w:rsid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вече са установени.</w:t>
      </w:r>
    </w:p>
    <w:p w:rsidR="00A76A7B" w:rsidRPr="00D50F0F" w:rsidRDefault="00A76A7B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двата случая могат да кандидатстват само изследоват</w:t>
      </w:r>
      <w:r w:rsid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елски институции, отговарящи на различни критерии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върхово равнище на научно-изследователската дейност, геогра</w:t>
      </w:r>
      <w:r w:rsid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>фско положение и научните области:</w:t>
      </w:r>
    </w:p>
    <w:p w:rsidR="00D50F0F" w:rsidRPr="00D50F0F" w:rsidRDefault="00B6204F" w:rsidP="00D50F0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рискови фактори</w:t>
      </w:r>
      <w:r w:rsidR="00A76A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околната среда: климатичните промени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опасностите за природата и за промяна на околната среда, причинени от човека</w:t>
      </w:r>
    </w:p>
    <w:p w:rsidR="00B6204F" w:rsidRDefault="00B6204F" w:rsidP="00D50F0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рискови фактори за човешкия живот: възрастните хора и дългосрочните грижи, биомедицински рискове, пристрастявания,  рисково </w:t>
      </w:r>
    </w:p>
    <w:p w:rsidR="00D50F0F" w:rsidRPr="00B6204F" w:rsidRDefault="00902E6A" w:rsidP="00D50F0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6204F" w:rsidRPr="00B6204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оциално-икономически</w:t>
      </w:r>
      <w:r w:rsidR="00B62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рискови фактори</w:t>
      </w:r>
      <w:r w:rsidR="00B6204F" w:rsidRPr="00B62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геополитически </w:t>
      </w:r>
      <w:r w:rsidR="007B3ACA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рискови фактори, рискове, свързани с финансовата система и макро-икономическата рамка, индивидуални и колективни поведенчески прояви в среда на несигурност, рискови фактори, свързани с фирмената среда.</w:t>
      </w:r>
    </w:p>
    <w:p w:rsidR="007B3ACA" w:rsidRDefault="007B3ACA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Внимание, преди да предприеме каквито и да е стъпки, кандидатстващата институция трябва да е регистрирана към Фонда.  </w:t>
      </w:r>
    </w:p>
    <w:p w:rsidR="00795D66" w:rsidRDefault="00795D66" w:rsidP="00D50F0F">
      <w:pPr>
        <w:spacing w:before="100" w:beforeAutospacing="1" w:after="100" w:afterAutospacing="1"/>
        <w:jc w:val="both"/>
        <w:rPr>
          <w:b/>
          <w:bCs/>
          <w:lang w:val="en-US"/>
        </w:rPr>
      </w:pPr>
      <w:r w:rsidRPr="00795D66">
        <w:rPr>
          <w:b/>
          <w:bCs/>
          <w:lang w:val="en-US"/>
        </w:rPr>
        <w:t>I</w:t>
      </w:r>
      <w:r>
        <w:rPr>
          <w:b/>
          <w:bCs/>
        </w:rPr>
        <w:t>mportant information you need to know about Institutions registration</w:t>
      </w:r>
      <w:r>
        <w:rPr>
          <w:b/>
          <w:bCs/>
        </w:rPr>
        <w:br/>
        <w:t>with the AXA Research Fund</w:t>
      </w:r>
      <w:r w:rsidRPr="00795D66">
        <w:rPr>
          <w:b/>
          <w:bCs/>
          <w:lang w:val="en-US"/>
        </w:rPr>
        <w:t xml:space="preserve"> </w:t>
      </w:r>
    </w:p>
    <w:p w:rsidR="00795D66" w:rsidRPr="00D50F0F" w:rsidRDefault="00795D66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5D66">
        <w:rPr>
          <w:b/>
          <w:bCs/>
          <w:lang w:val="en-US"/>
        </w:rPr>
        <w:t>https://secure-researchfund.axa.com/Public/InstitutionSearch.aspx?AspxAutoDetectCookieSupport=1</w:t>
      </w:r>
    </w:p>
    <w:p w:rsidR="00D50F0F" w:rsidRPr="00D50F0F" w:rsidRDefault="00C75A7D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Финансиране на катедри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100.000 до 4 000 000 </w:t>
      </w:r>
      <w:r w:rsidR="00D50F0F"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€</w:t>
      </w:r>
      <w:r w:rsidR="00D50F0F"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2013 г. са определени две дати за подаване на кандидатури: 22 февруари (решението на научния съвет ще бъде обявено на 26 юли) и 14 юни (решението на научния съвет ще бъде обявено на 13 декември). </w:t>
      </w:r>
      <w:r w:rsidR="00D50F0F" w:rsidRPr="00D50F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deux dates-limite de dépôt des candidatures, en 2013 </w:t>
      </w:r>
      <w:r w:rsidR="00D50F0F"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50F0F"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 février</w:t>
      </w:r>
      <w:r w:rsidR="00D50F0F"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(décision du conseil scientifique le 26 juillet) ; </w:t>
      </w:r>
      <w:r w:rsidR="00D50F0F"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 juin</w:t>
      </w:r>
      <w:r w:rsidR="00D50F0F"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(décision du conseil scientifique le 13 décembre</w:t>
      </w:r>
      <w:r w:rsidR="00D50F0F" w:rsidRPr="00D50F0F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D50F0F" w:rsidRPr="00D50F0F" w:rsidRDefault="00E96A23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информация (на английски): </w:t>
      </w:r>
      <w:hyperlink r:id="rId6" w:history="1">
        <w:r w:rsidRPr="00182E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http://www.axa-research.org/sites/dev/files/A-Howtoobtain-Modus/Chairs2013.pdf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0F0F" w:rsidRDefault="00C75A7D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Относно стипендиите </w:t>
      </w:r>
      <w:r w:rsidRPr="0090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POST-DOC</w:t>
      </w:r>
      <w:r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стипендиите с общ бюджет  </w:t>
      </w:r>
      <w:r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120.000€</w:t>
      </w:r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02E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предоставят за срок от 2 години</w:t>
      </w:r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Селекцията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на два етапа: научният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селекционира институцията, а след това – кандидатите за стипендия. Кандидатурата за първия етап трябва да се депозира между 17 януари и 3 февруари 2013 г.</w:t>
      </w:r>
    </w:p>
    <w:p w:rsidR="00E96A23" w:rsidRDefault="00E96A23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на английски език: </w:t>
      </w:r>
      <w:hyperlink r:id="rId7" w:history="1">
        <w:r w:rsidRPr="00902E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http://www.axa-research.org/sites/dev/files/A-Howtoobtain-Modus/Post-Doc2013.pdf</w:t>
        </w:r>
      </w:hyperlink>
      <w:r w:rsidRPr="0090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2E6A" w:rsidRDefault="00902E6A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2E6A" w:rsidRDefault="00902E6A" w:rsidP="00902E6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2E6A" w:rsidRDefault="00902E6A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2E6A" w:rsidRPr="00902E6A" w:rsidRDefault="00902E6A" w:rsidP="00902E6A">
      <w:r>
        <w:t xml:space="preserve">Бюрото за Централна и Източна Европа към Агенцията на франкофонските университети </w:t>
      </w:r>
      <w:r w:rsidRPr="009A0115">
        <w:rPr>
          <w:lang w:val="en-US"/>
        </w:rPr>
        <w:t>AUF</w:t>
      </w:r>
      <w:r w:rsidRPr="00902E6A">
        <w:t xml:space="preserve"> </w:t>
      </w:r>
      <w:r>
        <w:t xml:space="preserve">организира в Букурещ от 8 до 13 април второто издание на Регионалния младежки франкофонски  фестивал. Програмата предвижда различни научни и културни прояви, творчески срещи, уъркшопи, вечери, посветени на различни култури, състезания. Кандидатурите се подават онлайн, краен срок 1 март 2013 г. </w:t>
      </w:r>
    </w:p>
    <w:p w:rsidR="00902E6A" w:rsidRDefault="00902E6A" w:rsidP="00902E6A">
      <w:r>
        <w:t xml:space="preserve">За подробности посетете </w:t>
      </w:r>
      <w:hyperlink r:id="rId8" w:tgtFrame="_blank" w:history="1">
        <w:r>
          <w:rPr>
            <w:rStyle w:val="yshortcuts"/>
            <w:rFonts w:ascii="Arial" w:hAnsi="Arial" w:cs="Arial"/>
            <w:color w:val="0000FF"/>
            <w:u w:val="single"/>
          </w:rPr>
          <w:t>http://www.auf.org/bureau-europe-centrale-et-orientale/appels-offre-regionales/festival-des-etudiants-francophones-deurope-centra/</w:t>
        </w:r>
      </w:hyperlink>
    </w:p>
    <w:p w:rsidR="00902E6A" w:rsidRPr="00902E6A" w:rsidRDefault="00902E6A" w:rsidP="00902E6A"/>
    <w:p w:rsidR="00902E6A" w:rsidRPr="00C75A7D" w:rsidRDefault="00902E6A" w:rsidP="00902E6A">
      <w:r>
        <w:t xml:space="preserve">Новата младежка платформа с информация за разнообразни прояви и инициативи на франкофонските университети е с адрес  </w:t>
      </w:r>
      <w:hyperlink r:id="rId9" w:history="1">
        <w:r w:rsidRPr="00182EA3">
          <w:rPr>
            <w:rStyle w:val="Hyperlink"/>
          </w:rPr>
          <w:t>http://reseau-francophonie.org/</w:t>
        </w:r>
      </w:hyperlink>
      <w:r>
        <w:t xml:space="preserve"> </w:t>
      </w:r>
    </w:p>
    <w:p w:rsidR="00902E6A" w:rsidRPr="00902E6A" w:rsidRDefault="00902E6A" w:rsidP="00D50F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02E6A" w:rsidRPr="0090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A9C"/>
    <w:multiLevelType w:val="multilevel"/>
    <w:tmpl w:val="9C1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541EF"/>
    <w:multiLevelType w:val="hybridMultilevel"/>
    <w:tmpl w:val="EE12A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521F"/>
    <w:multiLevelType w:val="multilevel"/>
    <w:tmpl w:val="879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4C09"/>
    <w:multiLevelType w:val="multilevel"/>
    <w:tmpl w:val="5DF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770D4"/>
    <w:multiLevelType w:val="multilevel"/>
    <w:tmpl w:val="7EF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F0F"/>
    <w:rsid w:val="00027E07"/>
    <w:rsid w:val="000B6366"/>
    <w:rsid w:val="00296663"/>
    <w:rsid w:val="00397CEF"/>
    <w:rsid w:val="003A3D94"/>
    <w:rsid w:val="005C6F55"/>
    <w:rsid w:val="006E1300"/>
    <w:rsid w:val="00795D66"/>
    <w:rsid w:val="007B3ACA"/>
    <w:rsid w:val="00892290"/>
    <w:rsid w:val="00902E6A"/>
    <w:rsid w:val="00930EC7"/>
    <w:rsid w:val="009A0115"/>
    <w:rsid w:val="00A5232B"/>
    <w:rsid w:val="00A76A7B"/>
    <w:rsid w:val="00AB2082"/>
    <w:rsid w:val="00B6204F"/>
    <w:rsid w:val="00B80606"/>
    <w:rsid w:val="00C75A7D"/>
    <w:rsid w:val="00D50F0F"/>
    <w:rsid w:val="00E803CA"/>
    <w:rsid w:val="00E96A23"/>
    <w:rsid w:val="00F12BA5"/>
    <w:rsid w:val="00F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7812617msonormal">
    <w:name w:val="yiv237812617msonormal"/>
    <w:basedOn w:val="Normal"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shortcuts">
    <w:name w:val="yshortcuts"/>
    <w:basedOn w:val="DefaultParagraphFont"/>
    <w:rsid w:val="00D50F0F"/>
  </w:style>
  <w:style w:type="character" w:styleId="Strong">
    <w:name w:val="Strong"/>
    <w:basedOn w:val="DefaultParagraphFont"/>
    <w:uiPriority w:val="22"/>
    <w:qFormat/>
    <w:rsid w:val="00D50F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50F0F"/>
    <w:rPr>
      <w:color w:val="0000FF"/>
      <w:u w:val="single"/>
    </w:rPr>
  </w:style>
  <w:style w:type="paragraph" w:customStyle="1" w:styleId="yiv1208063281paraintro">
    <w:name w:val="yiv1208063281paraintro"/>
    <w:basedOn w:val="Normal"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F0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E96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7812617msonormal">
    <w:name w:val="yiv237812617msonormal"/>
    <w:basedOn w:val="Normal"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shortcuts">
    <w:name w:val="yshortcuts"/>
    <w:basedOn w:val="DefaultParagraphFont"/>
    <w:rsid w:val="00D50F0F"/>
  </w:style>
  <w:style w:type="character" w:styleId="Strong">
    <w:name w:val="Strong"/>
    <w:basedOn w:val="DefaultParagraphFont"/>
    <w:uiPriority w:val="22"/>
    <w:qFormat/>
    <w:rsid w:val="00D50F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50F0F"/>
    <w:rPr>
      <w:color w:val="0000FF"/>
      <w:u w:val="single"/>
    </w:rPr>
  </w:style>
  <w:style w:type="paragraph" w:customStyle="1" w:styleId="yiv1208063281paraintro">
    <w:name w:val="yiv1208063281paraintro"/>
    <w:basedOn w:val="Normal"/>
    <w:rsid w:val="00D50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F0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E96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.org/bureau-europe-centrale-et-orientale/appels-offre-regionales/festival-des-etudiants-francophones-deurope-cent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xa-research.org/sites/dev/files/A-Howtoobtain-Modus/Post-Doc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a-research.org/sites/dev/files/A-Howtoobtain-Modus/Chairs201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eau-francophoni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6</cp:revision>
  <dcterms:created xsi:type="dcterms:W3CDTF">2013-01-21T21:42:00Z</dcterms:created>
  <dcterms:modified xsi:type="dcterms:W3CDTF">2013-01-23T22:13:00Z</dcterms:modified>
</cp:coreProperties>
</file>